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A25" w:rsidRPr="009F6A25" w:rsidRDefault="009F6A25" w:rsidP="000F0567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9F6A25">
        <w:rPr>
          <w:sz w:val="26"/>
          <w:szCs w:val="26"/>
        </w:rPr>
        <w:t>Пояснительная записка</w:t>
      </w:r>
    </w:p>
    <w:p w:rsidR="009F6A25" w:rsidRPr="009F6A25" w:rsidRDefault="009F6A25" w:rsidP="000F0567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9F6A25">
        <w:rPr>
          <w:sz w:val="26"/>
          <w:szCs w:val="26"/>
        </w:rPr>
        <w:t>к отчету о ходе реализации муниципальной программы</w:t>
      </w:r>
    </w:p>
    <w:p w:rsidR="009F6A25" w:rsidRPr="000F0567" w:rsidRDefault="009F6A25" w:rsidP="000F0567">
      <w:pPr>
        <w:autoSpaceDE w:val="0"/>
        <w:autoSpaceDN w:val="0"/>
        <w:adjustRightInd w:val="0"/>
        <w:ind w:firstLine="709"/>
        <w:jc w:val="center"/>
        <w:rPr>
          <w:sz w:val="26"/>
          <w:szCs w:val="26"/>
          <w:u w:val="single"/>
        </w:rPr>
      </w:pPr>
      <w:r w:rsidRPr="000F0567">
        <w:rPr>
          <w:sz w:val="26"/>
          <w:szCs w:val="26"/>
          <w:u w:val="single"/>
        </w:rPr>
        <w:t xml:space="preserve">«Доступная среда в городе </w:t>
      </w:r>
      <w:proofErr w:type="spellStart"/>
      <w:r w:rsidRPr="000F0567">
        <w:rPr>
          <w:sz w:val="26"/>
          <w:szCs w:val="26"/>
          <w:u w:val="single"/>
        </w:rPr>
        <w:t>Пыть-Яхе</w:t>
      </w:r>
      <w:proofErr w:type="spellEnd"/>
      <w:r w:rsidRPr="000F0567">
        <w:rPr>
          <w:sz w:val="26"/>
          <w:szCs w:val="26"/>
          <w:u w:val="single"/>
        </w:rPr>
        <w:t>»</w:t>
      </w:r>
    </w:p>
    <w:p w:rsidR="009F6A25" w:rsidRPr="009F6A25" w:rsidRDefault="009F6A25" w:rsidP="000F0567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  <w:r w:rsidRPr="009F6A25">
        <w:rPr>
          <w:sz w:val="26"/>
          <w:szCs w:val="26"/>
        </w:rPr>
        <w:t xml:space="preserve">за </w:t>
      </w:r>
      <w:r w:rsidR="0032791F">
        <w:rPr>
          <w:sz w:val="26"/>
          <w:szCs w:val="26"/>
        </w:rPr>
        <w:t>3 квартал</w:t>
      </w:r>
      <w:r w:rsidRPr="009F6A25">
        <w:rPr>
          <w:sz w:val="26"/>
          <w:szCs w:val="26"/>
        </w:rPr>
        <w:t xml:space="preserve"> 2020 года</w:t>
      </w:r>
    </w:p>
    <w:p w:rsidR="009F6A25" w:rsidRPr="009F6A25" w:rsidRDefault="009F6A25" w:rsidP="009F6A25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F6A25">
        <w:rPr>
          <w:sz w:val="26"/>
          <w:szCs w:val="26"/>
        </w:rPr>
        <w:t>Сведения:</w:t>
      </w:r>
    </w:p>
    <w:p w:rsidR="009F6A25" w:rsidRPr="009F6A25" w:rsidRDefault="009F6A25" w:rsidP="009F6A25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sz w:val="26"/>
          <w:szCs w:val="26"/>
        </w:rPr>
      </w:pPr>
      <w:r w:rsidRPr="009F6A25">
        <w:rPr>
          <w:sz w:val="26"/>
          <w:szCs w:val="26"/>
        </w:rPr>
        <w:t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невыполнения;</w:t>
      </w:r>
      <w:r w:rsidRPr="009F6A25">
        <w:rPr>
          <w:sz w:val="26"/>
          <w:szCs w:val="26"/>
        </w:rPr>
        <w:tab/>
      </w:r>
    </w:p>
    <w:p w:rsidR="009F6A25" w:rsidRPr="009F6A25" w:rsidRDefault="009F6A25" w:rsidP="009F6A25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sz w:val="26"/>
          <w:szCs w:val="26"/>
        </w:rPr>
      </w:pPr>
      <w:r w:rsidRPr="009F6A25">
        <w:rPr>
          <w:sz w:val="26"/>
          <w:szCs w:val="26"/>
        </w:rPr>
        <w:t>о результатах реализации программных мероприятий, финансирование по которым не осуществлялось и причинах их невыполнения, представлены в таблице 1 приложения к настоящей пояснительной записке.</w:t>
      </w:r>
    </w:p>
    <w:p w:rsidR="004026D9" w:rsidRDefault="004026D9" w:rsidP="004026D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 н</w:t>
      </w:r>
      <w:r w:rsidR="009F6A25" w:rsidRPr="009F6A25">
        <w:rPr>
          <w:sz w:val="26"/>
          <w:szCs w:val="26"/>
        </w:rPr>
        <w:t>еобходимост</w:t>
      </w:r>
      <w:r>
        <w:rPr>
          <w:sz w:val="26"/>
          <w:szCs w:val="26"/>
        </w:rPr>
        <w:t>и</w:t>
      </w:r>
      <w:r w:rsidR="009F6A25" w:rsidRPr="009F6A25">
        <w:rPr>
          <w:sz w:val="26"/>
          <w:szCs w:val="26"/>
        </w:rPr>
        <w:t xml:space="preserve"> корректировки муниципальной прог</w:t>
      </w:r>
      <w:r w:rsidR="00EF365C">
        <w:rPr>
          <w:sz w:val="26"/>
          <w:szCs w:val="26"/>
        </w:rPr>
        <w:t>раммы (с указанием обоснований).</w:t>
      </w:r>
      <w:r w:rsidR="009F6A25" w:rsidRPr="009F6A25">
        <w:rPr>
          <w:sz w:val="26"/>
          <w:szCs w:val="26"/>
        </w:rPr>
        <w:t xml:space="preserve"> </w:t>
      </w:r>
    </w:p>
    <w:p w:rsidR="00EF365C" w:rsidRDefault="004026D9" w:rsidP="004026D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</w:t>
      </w:r>
      <w:r w:rsidR="009F6A25" w:rsidRPr="009F6A25">
        <w:rPr>
          <w:sz w:val="26"/>
          <w:szCs w:val="26"/>
        </w:rPr>
        <w:t>изменени</w:t>
      </w:r>
      <w:r>
        <w:rPr>
          <w:sz w:val="26"/>
          <w:szCs w:val="26"/>
        </w:rPr>
        <w:t>й</w:t>
      </w:r>
      <w:r w:rsidR="009F6A25" w:rsidRPr="009F6A25">
        <w:rPr>
          <w:sz w:val="26"/>
          <w:szCs w:val="26"/>
        </w:rPr>
        <w:t xml:space="preserve"> в муниципальную программу </w:t>
      </w:r>
      <w:r>
        <w:rPr>
          <w:sz w:val="26"/>
          <w:szCs w:val="26"/>
        </w:rPr>
        <w:t xml:space="preserve">связано </w:t>
      </w:r>
      <w:r w:rsidRPr="004026D9">
        <w:rPr>
          <w:sz w:val="26"/>
          <w:szCs w:val="26"/>
        </w:rPr>
        <w:t>с</w:t>
      </w:r>
      <w:r w:rsidR="00EF365C">
        <w:rPr>
          <w:sz w:val="26"/>
          <w:szCs w:val="26"/>
        </w:rPr>
        <w:t>:</w:t>
      </w:r>
    </w:p>
    <w:p w:rsidR="00EF365C" w:rsidRPr="00EF365C" w:rsidRDefault="004026D9" w:rsidP="00EF365C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0" w:firstLine="709"/>
        <w:rPr>
          <w:rFonts w:asciiTheme="minorHAnsi" w:hAnsiTheme="minorHAnsi" w:cstheme="minorHAnsi"/>
          <w:sz w:val="26"/>
          <w:szCs w:val="26"/>
        </w:rPr>
      </w:pPr>
      <w:r w:rsidRPr="00EF365C">
        <w:rPr>
          <w:rFonts w:asciiTheme="minorHAnsi" w:hAnsiTheme="minorHAnsi" w:cstheme="minorHAnsi"/>
          <w:sz w:val="26"/>
          <w:szCs w:val="26"/>
        </w:rPr>
        <w:t xml:space="preserve">прекращением действия </w:t>
      </w:r>
      <w:r w:rsidR="00EF365C" w:rsidRPr="00EF365C">
        <w:rPr>
          <w:rFonts w:asciiTheme="minorHAnsi" w:hAnsiTheme="minorHAnsi" w:cstheme="minorHAnsi"/>
          <w:sz w:val="26"/>
          <w:szCs w:val="26"/>
        </w:rPr>
        <w:t xml:space="preserve">программы </w:t>
      </w:r>
      <w:r w:rsidR="00EF365C" w:rsidRPr="00EF365C">
        <w:rPr>
          <w:rFonts w:asciiTheme="minorHAnsi" w:hAnsiTheme="minorHAnsi" w:cstheme="minorHAnsi"/>
          <w:sz w:val="26"/>
          <w:szCs w:val="26"/>
        </w:rPr>
        <w:t>с 01.01.2021 года</w:t>
      </w:r>
      <w:r w:rsidR="00EF365C" w:rsidRPr="00EF365C">
        <w:rPr>
          <w:rFonts w:asciiTheme="minorHAnsi" w:hAnsiTheme="minorHAnsi" w:cstheme="minorHAnsi"/>
          <w:sz w:val="26"/>
          <w:szCs w:val="26"/>
        </w:rPr>
        <w:t>;</w:t>
      </w:r>
    </w:p>
    <w:p w:rsidR="006D5364" w:rsidRDefault="004026D9" w:rsidP="00EF365C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0" w:firstLine="709"/>
        <w:rPr>
          <w:rFonts w:asciiTheme="minorHAnsi" w:hAnsiTheme="minorHAnsi" w:cstheme="minorHAnsi"/>
          <w:sz w:val="26"/>
          <w:szCs w:val="26"/>
        </w:rPr>
      </w:pPr>
      <w:r w:rsidRPr="00EF365C">
        <w:rPr>
          <w:rFonts w:asciiTheme="minorHAnsi" w:hAnsiTheme="minorHAnsi" w:cstheme="minorHAnsi"/>
          <w:sz w:val="26"/>
          <w:szCs w:val="26"/>
        </w:rPr>
        <w:t>перераспределением лимитов денежных средств в 2020 году</w:t>
      </w:r>
      <w:r w:rsidR="00EF365C">
        <w:rPr>
          <w:rFonts w:asciiTheme="minorHAnsi" w:hAnsiTheme="minorHAnsi" w:cstheme="minorHAnsi"/>
          <w:sz w:val="26"/>
          <w:szCs w:val="26"/>
        </w:rPr>
        <w:t xml:space="preserve"> с</w:t>
      </w:r>
      <w:r w:rsidRPr="00EF365C">
        <w:rPr>
          <w:rFonts w:asciiTheme="minorHAnsi" w:hAnsiTheme="minorHAnsi" w:cstheme="minorHAnsi"/>
          <w:sz w:val="26"/>
          <w:szCs w:val="26"/>
        </w:rPr>
        <w:t xml:space="preserve"> мероприяти</w:t>
      </w:r>
      <w:r w:rsidR="00EF365C">
        <w:rPr>
          <w:rFonts w:asciiTheme="minorHAnsi" w:hAnsiTheme="minorHAnsi" w:cstheme="minorHAnsi"/>
          <w:sz w:val="26"/>
          <w:szCs w:val="26"/>
        </w:rPr>
        <w:t>я</w:t>
      </w:r>
      <w:r w:rsidRPr="00EF365C">
        <w:rPr>
          <w:rFonts w:asciiTheme="minorHAnsi" w:hAnsiTheme="minorHAnsi" w:cstheme="minorHAnsi"/>
          <w:sz w:val="26"/>
          <w:szCs w:val="26"/>
        </w:rPr>
        <w:t xml:space="preserve"> 1.2. «Обеспечение условий доступности для инвалидов и других маломобильных групп населения зданий органов местного самоуправления (Отдел по труду и социальным вопросам исполнительно-распорядительного органа муниципального образования)» в сумме 666,68 тыс. рублей на мероприятия</w:t>
      </w:r>
      <w:r w:rsidR="006D5364">
        <w:rPr>
          <w:rFonts w:asciiTheme="minorHAnsi" w:hAnsiTheme="minorHAnsi" w:cstheme="minorHAnsi"/>
          <w:sz w:val="26"/>
          <w:szCs w:val="26"/>
        </w:rPr>
        <w:t>:</w:t>
      </w:r>
    </w:p>
    <w:p w:rsidR="00EF365C" w:rsidRDefault="00EF365C" w:rsidP="00EF365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- 1.1 «</w:t>
      </w:r>
      <w:r w:rsidRPr="00EF365C">
        <w:rPr>
          <w:sz w:val="26"/>
          <w:szCs w:val="26"/>
        </w:rPr>
        <w:t>Обеспечение условий доступности для инвалидов и других маломобильных групп населения образовательной организации (Муниципальное дошкольное образовательное автономное учреждение детский сад общеразвивающего вида «</w:t>
      </w:r>
      <w:r w:rsidRPr="00EF365C">
        <w:rPr>
          <w:bCs/>
          <w:sz w:val="26"/>
          <w:szCs w:val="26"/>
        </w:rPr>
        <w:t>Золотой</w:t>
      </w:r>
      <w:r w:rsidRPr="00EF365C">
        <w:rPr>
          <w:sz w:val="26"/>
          <w:szCs w:val="26"/>
        </w:rPr>
        <w:t> </w:t>
      </w:r>
      <w:r w:rsidRPr="00EF365C">
        <w:rPr>
          <w:bCs/>
          <w:sz w:val="26"/>
          <w:szCs w:val="26"/>
        </w:rPr>
        <w:t>ключик</w:t>
      </w:r>
      <w:r w:rsidRPr="00EF365C">
        <w:rPr>
          <w:sz w:val="26"/>
          <w:szCs w:val="26"/>
        </w:rPr>
        <w:t>» с приоритетным осуществлением деятельности по физическому развитию детей)</w:t>
      </w:r>
      <w:r>
        <w:rPr>
          <w:sz w:val="26"/>
          <w:szCs w:val="26"/>
        </w:rPr>
        <w:t xml:space="preserve">» </w:t>
      </w:r>
      <w:r w:rsidRPr="004026D9">
        <w:rPr>
          <w:bCs/>
          <w:sz w:val="26"/>
          <w:szCs w:val="26"/>
        </w:rPr>
        <w:t xml:space="preserve">с финансированием в объеме </w:t>
      </w:r>
      <w:r w:rsidR="006D5364">
        <w:rPr>
          <w:bCs/>
          <w:sz w:val="26"/>
          <w:szCs w:val="26"/>
        </w:rPr>
        <w:br/>
      </w:r>
      <w:bookmarkStart w:id="0" w:name="_GoBack"/>
      <w:bookmarkEnd w:id="0"/>
      <w:r w:rsidRPr="004026D9">
        <w:rPr>
          <w:bCs/>
          <w:sz w:val="26"/>
          <w:szCs w:val="26"/>
        </w:rPr>
        <w:t>88,7 тыс.</w:t>
      </w:r>
      <w:r w:rsidR="006D5364">
        <w:rPr>
          <w:bCs/>
          <w:sz w:val="26"/>
          <w:szCs w:val="26"/>
        </w:rPr>
        <w:t xml:space="preserve"> </w:t>
      </w:r>
      <w:r w:rsidRPr="004026D9">
        <w:rPr>
          <w:bCs/>
          <w:sz w:val="26"/>
          <w:szCs w:val="26"/>
        </w:rPr>
        <w:t>рублей;</w:t>
      </w:r>
    </w:p>
    <w:p w:rsidR="004026D9" w:rsidRPr="004026D9" w:rsidRDefault="00EF365C" w:rsidP="00EF365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- 1.4. «</w:t>
      </w:r>
      <w:r w:rsidRPr="00EF365C">
        <w:rPr>
          <w:sz w:val="26"/>
          <w:szCs w:val="26"/>
        </w:rPr>
        <w:t>Обеспечение условий доступности для инвалидов и других маломобильных групп населения организации в сфере культуры и искусства (МАУК «Культурный центр: библиотека-музей</w:t>
      </w:r>
      <w:r w:rsidR="004026D9" w:rsidRPr="004026D9">
        <w:rPr>
          <w:bCs/>
          <w:sz w:val="26"/>
          <w:szCs w:val="26"/>
        </w:rPr>
        <w:t xml:space="preserve"> с финансированием в объеме 550,80 тыс.</w:t>
      </w:r>
      <w:r w:rsidR="006D5364">
        <w:rPr>
          <w:bCs/>
          <w:sz w:val="26"/>
          <w:szCs w:val="26"/>
        </w:rPr>
        <w:t xml:space="preserve"> </w:t>
      </w:r>
      <w:r w:rsidR="004026D9" w:rsidRPr="004026D9">
        <w:rPr>
          <w:bCs/>
          <w:sz w:val="26"/>
          <w:szCs w:val="26"/>
        </w:rPr>
        <w:t>рублей;</w:t>
      </w:r>
    </w:p>
    <w:p w:rsidR="004026D9" w:rsidRPr="004026D9" w:rsidRDefault="004026D9" w:rsidP="004026D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 w:rsidRPr="004026D9">
        <w:rPr>
          <w:bCs/>
          <w:sz w:val="26"/>
          <w:szCs w:val="26"/>
        </w:rPr>
        <w:t xml:space="preserve">- </w:t>
      </w:r>
      <w:r w:rsidR="00682E93">
        <w:rPr>
          <w:bCs/>
          <w:sz w:val="26"/>
          <w:szCs w:val="26"/>
        </w:rPr>
        <w:t>1.8. «</w:t>
      </w:r>
      <w:r w:rsidR="00682E93" w:rsidRPr="00682E93">
        <w:rPr>
          <w:bCs/>
          <w:sz w:val="26"/>
          <w:szCs w:val="26"/>
        </w:rPr>
        <w:t>Обеспечение условий доступности для инвалидов и других маломобильных групп населения образовательной организации (Муниципальное дошкольное образовательное автономное учреждение детский сад «Родничок» комбинированного вида)</w:t>
      </w:r>
      <w:r w:rsidR="00682E93">
        <w:rPr>
          <w:bCs/>
          <w:sz w:val="26"/>
          <w:szCs w:val="26"/>
        </w:rPr>
        <w:t xml:space="preserve">» </w:t>
      </w:r>
      <w:r w:rsidRPr="004026D9">
        <w:rPr>
          <w:bCs/>
          <w:sz w:val="26"/>
          <w:szCs w:val="26"/>
        </w:rPr>
        <w:t>с финансированием в объеме 27,180 тыс. рублей.</w:t>
      </w:r>
    </w:p>
    <w:p w:rsidR="004026D9" w:rsidRPr="004026D9" w:rsidRDefault="004026D9" w:rsidP="004026D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4026D9">
        <w:rPr>
          <w:sz w:val="26"/>
          <w:szCs w:val="26"/>
        </w:rPr>
        <w:t>Внесение изменений не влечет за собой дополнительных расходов бюджета.</w:t>
      </w:r>
    </w:p>
    <w:p w:rsidR="000F0567" w:rsidRPr="004026D9" w:rsidRDefault="004026D9" w:rsidP="000F056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4026D9">
        <w:rPr>
          <w:sz w:val="26"/>
          <w:szCs w:val="26"/>
        </w:rPr>
        <w:t xml:space="preserve"> Результаты предложенных изменений сведены в таблице.</w:t>
      </w:r>
    </w:p>
    <w:tbl>
      <w:tblPr>
        <w:tblW w:w="970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1"/>
        <w:gridCol w:w="3675"/>
        <w:gridCol w:w="1276"/>
        <w:gridCol w:w="1559"/>
        <w:gridCol w:w="1275"/>
        <w:gridCol w:w="1287"/>
      </w:tblGrid>
      <w:tr w:rsidR="004026D9" w:rsidRPr="000F0567" w:rsidTr="004026D9">
        <w:trPr>
          <w:cantSplit/>
          <w:trHeight w:val="60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6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N п/п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Наименование</w:t>
            </w:r>
          </w:p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мероприятий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firstLine="8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период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Объем</w:t>
            </w:r>
          </w:p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финансирования по программе</w:t>
            </w:r>
          </w:p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firstLine="709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Изменения</w:t>
            </w:r>
          </w:p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(+/-)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Объем финансирования с учетом</w:t>
            </w:r>
            <w:r w:rsidRPr="000F0567">
              <w:rPr>
                <w:rFonts w:asciiTheme="majorHAnsi" w:hAnsiTheme="majorHAnsi" w:cstheme="majorHAnsi"/>
                <w:sz w:val="22"/>
                <w:szCs w:val="22"/>
              </w:rPr>
              <w:br/>
              <w:t>изменений</w:t>
            </w:r>
          </w:p>
        </w:tc>
      </w:tr>
      <w:tr w:rsidR="004026D9" w:rsidRPr="000F0567" w:rsidTr="004026D9">
        <w:trPr>
          <w:cantSplit/>
          <w:trHeight w:val="240"/>
        </w:trPr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6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firstLine="8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firstLine="709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59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6</w:t>
            </w:r>
          </w:p>
        </w:tc>
      </w:tr>
      <w:tr w:rsidR="004026D9" w:rsidRPr="000F0567" w:rsidTr="004026D9">
        <w:trPr>
          <w:cantSplit/>
          <w:trHeight w:val="240"/>
        </w:trPr>
        <w:tc>
          <w:tcPr>
            <w:tcW w:w="97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Подпрограмма 1 </w:t>
            </w: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</w:tr>
      <w:tr w:rsidR="004026D9" w:rsidRPr="000F0567" w:rsidTr="004026D9">
        <w:trPr>
          <w:cantSplit/>
          <w:trHeight w:val="240"/>
        </w:trPr>
        <w:tc>
          <w:tcPr>
            <w:tcW w:w="6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3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 (1), 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firstLine="8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2020 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800,0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0,0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59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800,0</w:t>
            </w:r>
          </w:p>
        </w:tc>
      </w:tr>
      <w:tr w:rsidR="004026D9" w:rsidRPr="000F0567" w:rsidTr="004026D9">
        <w:trPr>
          <w:cantSplit/>
          <w:trHeight w:val="240"/>
        </w:trPr>
        <w:tc>
          <w:tcPr>
            <w:tcW w:w="6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firstLine="8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2022г.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671,3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-671,3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59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0,0</w:t>
            </w:r>
          </w:p>
        </w:tc>
      </w:tr>
      <w:tr w:rsidR="004026D9" w:rsidRPr="000F0567" w:rsidTr="004026D9">
        <w:trPr>
          <w:cantSplit/>
          <w:trHeight w:val="240"/>
        </w:trPr>
        <w:tc>
          <w:tcPr>
            <w:tcW w:w="6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1.1.</w:t>
            </w:r>
          </w:p>
        </w:tc>
        <w:tc>
          <w:tcPr>
            <w:tcW w:w="3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Обеспечение условий доступности для инвалидов и других маломобильных групп населения образовательной организации (Муниципальное дошкольное образовательное автономное учреждение детский сад общеразвивающего вида «</w:t>
            </w:r>
            <w:r w:rsidRPr="000F0567">
              <w:rPr>
                <w:rFonts w:asciiTheme="majorHAnsi" w:hAnsiTheme="majorHAnsi" w:cstheme="majorHAnsi"/>
                <w:bCs/>
                <w:sz w:val="22"/>
                <w:szCs w:val="22"/>
              </w:rPr>
              <w:t>Золотой</w:t>
            </w: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r w:rsidRPr="000F0567">
              <w:rPr>
                <w:rFonts w:asciiTheme="majorHAnsi" w:hAnsiTheme="majorHAnsi" w:cstheme="majorHAnsi"/>
                <w:bCs/>
                <w:sz w:val="22"/>
                <w:szCs w:val="22"/>
              </w:rPr>
              <w:t>ключик</w:t>
            </w: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» с приоритетным осуществлением деятельности по физическому развитию детей)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firstLine="8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2020 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+88,7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59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88,7</w:t>
            </w:r>
          </w:p>
        </w:tc>
      </w:tr>
      <w:tr w:rsidR="004026D9" w:rsidRPr="000F0567" w:rsidTr="004026D9">
        <w:trPr>
          <w:cantSplit/>
          <w:trHeight w:val="240"/>
        </w:trPr>
        <w:tc>
          <w:tcPr>
            <w:tcW w:w="6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firstLine="8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2022 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120,5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-120,5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59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0,0</w:t>
            </w:r>
          </w:p>
        </w:tc>
      </w:tr>
      <w:tr w:rsidR="004026D9" w:rsidRPr="000F0567" w:rsidTr="004026D9">
        <w:trPr>
          <w:cantSplit/>
          <w:trHeight w:val="240"/>
        </w:trPr>
        <w:tc>
          <w:tcPr>
            <w:tcW w:w="6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1.2.</w:t>
            </w:r>
          </w:p>
        </w:tc>
        <w:tc>
          <w:tcPr>
            <w:tcW w:w="3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Обеспечение условий доступности для инвалидов и других маломобильных групп населения зданий органов местного самоуправления (Отдел по труду и социальным вопросам исполнительно-распорядительного органа муниципального образования)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firstLine="8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2020 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800,0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-666,7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59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133,3</w:t>
            </w:r>
          </w:p>
        </w:tc>
      </w:tr>
      <w:tr w:rsidR="004026D9" w:rsidRPr="000F0567" w:rsidTr="004026D9">
        <w:trPr>
          <w:cantSplit/>
          <w:trHeight w:val="240"/>
        </w:trPr>
        <w:tc>
          <w:tcPr>
            <w:tcW w:w="6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firstLine="8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2022 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0,0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59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0,0</w:t>
            </w:r>
          </w:p>
        </w:tc>
      </w:tr>
      <w:tr w:rsidR="004026D9" w:rsidRPr="000F0567" w:rsidTr="004026D9">
        <w:trPr>
          <w:cantSplit/>
          <w:trHeight w:val="240"/>
        </w:trPr>
        <w:tc>
          <w:tcPr>
            <w:tcW w:w="6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1.4.</w:t>
            </w:r>
          </w:p>
        </w:tc>
        <w:tc>
          <w:tcPr>
            <w:tcW w:w="3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Обеспечение условий доступности для инвалидов и других маломобильных групп населения организации в сфере культуры и искусства (МАУК «Культурный центр: библиотека-музей»)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firstLine="8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2020 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+550,8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59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550,8</w:t>
            </w:r>
          </w:p>
        </w:tc>
      </w:tr>
      <w:tr w:rsidR="004026D9" w:rsidRPr="000F0567" w:rsidTr="004026D9">
        <w:trPr>
          <w:cantSplit/>
          <w:trHeight w:val="240"/>
        </w:trPr>
        <w:tc>
          <w:tcPr>
            <w:tcW w:w="6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firstLine="8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2022 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550,8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-550,8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59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0</w:t>
            </w:r>
          </w:p>
        </w:tc>
      </w:tr>
      <w:tr w:rsidR="004026D9" w:rsidRPr="000F0567" w:rsidTr="004026D9">
        <w:trPr>
          <w:cantSplit/>
          <w:trHeight w:val="240"/>
        </w:trPr>
        <w:tc>
          <w:tcPr>
            <w:tcW w:w="6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 xml:space="preserve">1.8. </w:t>
            </w:r>
          </w:p>
        </w:tc>
        <w:tc>
          <w:tcPr>
            <w:tcW w:w="3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Обеспечение условий доступности для инвалидов и других маломобильных групп населения образовательной организации (Муниципальное дошкольное образовательное автономное учреждение детский сад «</w:t>
            </w:r>
            <w:r w:rsidRPr="000F0567">
              <w:rPr>
                <w:rFonts w:asciiTheme="majorHAnsi" w:hAnsiTheme="majorHAnsi" w:cstheme="majorHAnsi"/>
                <w:bCs/>
                <w:sz w:val="22"/>
                <w:szCs w:val="22"/>
              </w:rPr>
              <w:t>Родничок</w:t>
            </w: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» комбинированного вида)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firstLine="8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2020 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0,0</w:t>
            </w:r>
          </w:p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+27,2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59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27,2</w:t>
            </w:r>
          </w:p>
        </w:tc>
      </w:tr>
      <w:tr w:rsidR="004026D9" w:rsidRPr="000F0567" w:rsidTr="004026D9">
        <w:trPr>
          <w:cantSplit/>
          <w:trHeight w:val="240"/>
        </w:trPr>
        <w:tc>
          <w:tcPr>
            <w:tcW w:w="6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firstLine="8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2022г.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0,0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59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0,0</w:t>
            </w:r>
          </w:p>
        </w:tc>
      </w:tr>
      <w:tr w:rsidR="004026D9" w:rsidRPr="000F0567" w:rsidTr="004026D9">
        <w:trPr>
          <w:cantSplit/>
          <w:trHeight w:val="240"/>
        </w:trPr>
        <w:tc>
          <w:tcPr>
            <w:tcW w:w="6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Итого по программе: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firstLine="8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2020г.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800,0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0,0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59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800,0</w:t>
            </w:r>
          </w:p>
        </w:tc>
      </w:tr>
      <w:tr w:rsidR="004026D9" w:rsidRPr="000F0567" w:rsidTr="004026D9">
        <w:trPr>
          <w:cantSplit/>
          <w:trHeight w:val="240"/>
        </w:trPr>
        <w:tc>
          <w:tcPr>
            <w:tcW w:w="6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firstLine="8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2022г.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671,3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-671,3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59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0,0</w:t>
            </w:r>
          </w:p>
        </w:tc>
      </w:tr>
      <w:tr w:rsidR="004026D9" w:rsidRPr="000F0567" w:rsidTr="004026D9">
        <w:trPr>
          <w:cantSplit/>
          <w:trHeight w:val="240"/>
        </w:trPr>
        <w:tc>
          <w:tcPr>
            <w:tcW w:w="631" w:type="dxa"/>
            <w:tcBorders>
              <w:left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firstLine="8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2020г.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800,0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0,0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59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800,0</w:t>
            </w:r>
          </w:p>
        </w:tc>
      </w:tr>
      <w:tr w:rsidR="004026D9" w:rsidRPr="000F0567" w:rsidTr="004026D9">
        <w:trPr>
          <w:cantSplit/>
          <w:trHeight w:val="240"/>
        </w:trPr>
        <w:tc>
          <w:tcPr>
            <w:tcW w:w="63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firstLine="82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2022г.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right="61" w:hanging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671,3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sz w:val="22"/>
                <w:szCs w:val="22"/>
              </w:rPr>
              <w:t>-671,3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6D9" w:rsidRPr="000F0567" w:rsidRDefault="004026D9" w:rsidP="004026D9">
            <w:pPr>
              <w:autoSpaceDE w:val="0"/>
              <w:autoSpaceDN w:val="0"/>
              <w:adjustRightInd w:val="0"/>
              <w:spacing w:line="276" w:lineRule="auto"/>
              <w:ind w:hanging="59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F0567">
              <w:rPr>
                <w:rFonts w:asciiTheme="majorHAnsi" w:hAnsiTheme="majorHAnsi" w:cstheme="majorHAnsi"/>
                <w:b/>
                <w:sz w:val="22"/>
                <w:szCs w:val="22"/>
              </w:rPr>
              <w:t>0,0</w:t>
            </w:r>
          </w:p>
        </w:tc>
      </w:tr>
    </w:tbl>
    <w:p w:rsidR="009F6A25" w:rsidRPr="009F6A25" w:rsidRDefault="009F6A25" w:rsidP="004026D9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</w:p>
    <w:p w:rsidR="009F6A25" w:rsidRPr="009F6A25" w:rsidRDefault="009F6A25" w:rsidP="009F6A2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9F6A25">
        <w:rPr>
          <w:sz w:val="26"/>
          <w:szCs w:val="26"/>
        </w:rPr>
        <w:lastRenderedPageBreak/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9F6A25" w:rsidRPr="009F6A25" w:rsidRDefault="009F6A25" w:rsidP="009F6A2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9F6A25">
        <w:rPr>
          <w:sz w:val="26"/>
          <w:szCs w:val="26"/>
        </w:rPr>
        <w:t>Целевые показатели муниципальной программы</w:t>
      </w:r>
      <w:r w:rsidR="000F0567">
        <w:rPr>
          <w:sz w:val="26"/>
          <w:szCs w:val="26"/>
        </w:rPr>
        <w:t>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1080"/>
        <w:gridCol w:w="1017"/>
        <w:gridCol w:w="738"/>
        <w:gridCol w:w="1885"/>
        <w:gridCol w:w="808"/>
      </w:tblGrid>
      <w:tr w:rsidR="009F6A25" w:rsidRPr="000F0567" w:rsidTr="000F0567">
        <w:trPr>
          <w:trHeight w:val="661"/>
        </w:trPr>
        <w:tc>
          <w:tcPr>
            <w:tcW w:w="709" w:type="dxa"/>
            <w:shd w:val="clear" w:color="auto" w:fill="auto"/>
          </w:tcPr>
          <w:p w:rsidR="009F6A25" w:rsidRPr="000F0567" w:rsidRDefault="009F6A25" w:rsidP="000F0567">
            <w:pPr>
              <w:autoSpaceDE w:val="0"/>
              <w:autoSpaceDN w:val="0"/>
              <w:adjustRightInd w:val="0"/>
              <w:spacing w:line="276" w:lineRule="auto"/>
              <w:ind w:firstLine="34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№</w:t>
            </w:r>
            <w:r w:rsidR="000F0567" w:rsidRPr="000F0567">
              <w:rPr>
                <w:sz w:val="22"/>
                <w:szCs w:val="22"/>
              </w:rPr>
              <w:t xml:space="preserve"> </w:t>
            </w:r>
            <w:r w:rsidRPr="000F0567">
              <w:rPr>
                <w:sz w:val="22"/>
                <w:szCs w:val="22"/>
              </w:rPr>
              <w:t>п/п</w:t>
            </w:r>
          </w:p>
        </w:tc>
        <w:tc>
          <w:tcPr>
            <w:tcW w:w="3544" w:type="dxa"/>
            <w:shd w:val="clear" w:color="auto" w:fill="auto"/>
          </w:tcPr>
          <w:p w:rsidR="009F6A25" w:rsidRP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1080" w:type="dxa"/>
            <w:shd w:val="clear" w:color="auto" w:fill="auto"/>
          </w:tcPr>
          <w:p w:rsidR="009F6A25" w:rsidRP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ind w:right="22" w:hanging="9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План</w:t>
            </w:r>
          </w:p>
          <w:p w:rsidR="009F6A25" w:rsidRP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2020 год</w:t>
            </w:r>
          </w:p>
        </w:tc>
        <w:tc>
          <w:tcPr>
            <w:tcW w:w="1017" w:type="dxa"/>
            <w:shd w:val="clear" w:color="auto" w:fill="auto"/>
          </w:tcPr>
          <w:p w:rsidR="009F6A25" w:rsidRP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ind w:right="146" w:firstLine="45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Факт</w:t>
            </w:r>
          </w:p>
          <w:p w:rsid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ind w:firstLine="45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за отчет</w:t>
            </w:r>
          </w:p>
          <w:p w:rsidR="009F6A25" w:rsidRP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ind w:firstLine="45"/>
              <w:jc w:val="both"/>
              <w:rPr>
                <w:sz w:val="22"/>
                <w:szCs w:val="22"/>
              </w:rPr>
            </w:pPr>
            <w:proofErr w:type="spellStart"/>
            <w:r w:rsidRPr="000F0567">
              <w:rPr>
                <w:sz w:val="22"/>
                <w:szCs w:val="22"/>
              </w:rPr>
              <w:t>ный</w:t>
            </w:r>
            <w:proofErr w:type="spellEnd"/>
            <w:r w:rsidRPr="000F0567">
              <w:rPr>
                <w:sz w:val="22"/>
                <w:szCs w:val="22"/>
              </w:rPr>
              <w:t xml:space="preserve"> период</w:t>
            </w:r>
          </w:p>
          <w:p w:rsidR="009F6A25" w:rsidRP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shd w:val="clear" w:color="auto" w:fill="auto"/>
          </w:tcPr>
          <w:p w:rsidR="009F6A25" w:rsidRP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ind w:right="317" w:firstLine="63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 xml:space="preserve">% </w:t>
            </w:r>
          </w:p>
        </w:tc>
        <w:tc>
          <w:tcPr>
            <w:tcW w:w="1885" w:type="dxa"/>
            <w:shd w:val="clear" w:color="auto" w:fill="auto"/>
          </w:tcPr>
          <w:p w:rsidR="009F6A25" w:rsidRPr="000F0567" w:rsidRDefault="009F6A25" w:rsidP="007F1518">
            <w:pPr>
              <w:autoSpaceDE w:val="0"/>
              <w:autoSpaceDN w:val="0"/>
              <w:adjustRightInd w:val="0"/>
              <w:spacing w:line="276" w:lineRule="auto"/>
              <w:ind w:firstLine="34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808" w:type="dxa"/>
            <w:shd w:val="clear" w:color="auto" w:fill="auto"/>
          </w:tcPr>
          <w:p w:rsid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При</w:t>
            </w:r>
          </w:p>
          <w:p w:rsid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чины не достижения пока</w:t>
            </w:r>
          </w:p>
          <w:p w:rsidR="009F6A25" w:rsidRP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proofErr w:type="spellStart"/>
            <w:r w:rsidRPr="000F0567">
              <w:rPr>
                <w:sz w:val="22"/>
                <w:szCs w:val="22"/>
              </w:rPr>
              <w:t>зателя</w:t>
            </w:r>
            <w:proofErr w:type="spellEnd"/>
          </w:p>
        </w:tc>
      </w:tr>
      <w:tr w:rsidR="009F6A25" w:rsidRPr="000F0567" w:rsidTr="000F0567">
        <w:tc>
          <w:tcPr>
            <w:tcW w:w="709" w:type="dxa"/>
            <w:shd w:val="clear" w:color="auto" w:fill="auto"/>
          </w:tcPr>
          <w:p w:rsidR="009F6A25" w:rsidRPr="000F0567" w:rsidRDefault="009F6A25" w:rsidP="000F056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1</w:t>
            </w:r>
            <w:r w:rsidR="000F0567" w:rsidRPr="000F0567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9F6A25" w:rsidRP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Увеличение доли приоритетных объектов и услуг социальной сферы, находящихся в муниципальной собственности, на которых после проведения капитального ремонта, реконструкции, модернизации, работ по адаптации обеспечиваются условия доступности для инвалидов и других маломобильных групп населения от общего количества приоритетных объектов социальной сферы, находящихся в муниципальной собственности, %</w:t>
            </w:r>
          </w:p>
        </w:tc>
        <w:tc>
          <w:tcPr>
            <w:tcW w:w="1080" w:type="dxa"/>
            <w:shd w:val="clear" w:color="auto" w:fill="auto"/>
          </w:tcPr>
          <w:p w:rsidR="009F6A25" w:rsidRP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17,0</w:t>
            </w:r>
          </w:p>
        </w:tc>
        <w:tc>
          <w:tcPr>
            <w:tcW w:w="1017" w:type="dxa"/>
            <w:shd w:val="clear" w:color="auto" w:fill="auto"/>
          </w:tcPr>
          <w:p w:rsidR="009F6A25" w:rsidRPr="000F0567" w:rsidRDefault="004026D9" w:rsidP="009F6A25">
            <w:pPr>
              <w:autoSpaceDE w:val="0"/>
              <w:autoSpaceDN w:val="0"/>
              <w:adjustRightInd w:val="0"/>
              <w:spacing w:line="276" w:lineRule="auto"/>
              <w:ind w:firstLine="187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х</w:t>
            </w:r>
          </w:p>
        </w:tc>
        <w:tc>
          <w:tcPr>
            <w:tcW w:w="738" w:type="dxa"/>
            <w:shd w:val="clear" w:color="auto" w:fill="auto"/>
          </w:tcPr>
          <w:p w:rsidR="009F6A25" w:rsidRPr="000F0567" w:rsidRDefault="004026D9" w:rsidP="009F6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х</w:t>
            </w:r>
          </w:p>
        </w:tc>
        <w:tc>
          <w:tcPr>
            <w:tcW w:w="1885" w:type="dxa"/>
            <w:shd w:val="clear" w:color="auto" w:fill="auto"/>
          </w:tcPr>
          <w:p w:rsidR="009F6A25" w:rsidRPr="000F0567" w:rsidRDefault="004026D9" w:rsidP="009F6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Расчет показателя производится по итогам года</w:t>
            </w:r>
          </w:p>
        </w:tc>
        <w:tc>
          <w:tcPr>
            <w:tcW w:w="808" w:type="dxa"/>
            <w:shd w:val="clear" w:color="auto" w:fill="auto"/>
          </w:tcPr>
          <w:p w:rsidR="009F6A25" w:rsidRPr="000F0567" w:rsidRDefault="004026D9" w:rsidP="009F6A25">
            <w:pPr>
              <w:autoSpaceDE w:val="0"/>
              <w:autoSpaceDN w:val="0"/>
              <w:adjustRightInd w:val="0"/>
              <w:spacing w:line="276" w:lineRule="auto"/>
              <w:ind w:firstLine="149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-</w:t>
            </w:r>
          </w:p>
        </w:tc>
      </w:tr>
      <w:tr w:rsidR="009F6A25" w:rsidRPr="000F0567" w:rsidTr="000F0567">
        <w:tc>
          <w:tcPr>
            <w:tcW w:w="4253" w:type="dxa"/>
            <w:gridSpan w:val="2"/>
            <w:shd w:val="clear" w:color="auto" w:fill="auto"/>
          </w:tcPr>
          <w:p w:rsidR="009F6A25" w:rsidRP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ind w:firstLine="204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1080" w:type="dxa"/>
            <w:shd w:val="clear" w:color="auto" w:fill="auto"/>
          </w:tcPr>
          <w:p w:rsidR="009F6A25" w:rsidRP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х</w:t>
            </w:r>
          </w:p>
        </w:tc>
        <w:tc>
          <w:tcPr>
            <w:tcW w:w="1017" w:type="dxa"/>
            <w:shd w:val="clear" w:color="auto" w:fill="auto"/>
          </w:tcPr>
          <w:p w:rsidR="009F6A25" w:rsidRP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ind w:firstLine="187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х</w:t>
            </w:r>
          </w:p>
        </w:tc>
        <w:tc>
          <w:tcPr>
            <w:tcW w:w="738" w:type="dxa"/>
            <w:shd w:val="clear" w:color="auto" w:fill="auto"/>
          </w:tcPr>
          <w:p w:rsidR="009F6A25" w:rsidRPr="000F0567" w:rsidRDefault="004026D9" w:rsidP="009F6A25">
            <w:pPr>
              <w:autoSpaceDE w:val="0"/>
              <w:autoSpaceDN w:val="0"/>
              <w:adjustRightInd w:val="0"/>
              <w:spacing w:line="276" w:lineRule="auto"/>
              <w:ind w:firstLine="63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х</w:t>
            </w:r>
          </w:p>
        </w:tc>
        <w:tc>
          <w:tcPr>
            <w:tcW w:w="1885" w:type="dxa"/>
            <w:shd w:val="clear" w:color="auto" w:fill="auto"/>
          </w:tcPr>
          <w:p w:rsidR="009F6A25" w:rsidRP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х</w:t>
            </w:r>
          </w:p>
        </w:tc>
        <w:tc>
          <w:tcPr>
            <w:tcW w:w="808" w:type="dxa"/>
            <w:shd w:val="clear" w:color="auto" w:fill="auto"/>
          </w:tcPr>
          <w:p w:rsidR="009F6A25" w:rsidRPr="000F0567" w:rsidRDefault="009F6A25" w:rsidP="009F6A25">
            <w:pPr>
              <w:autoSpaceDE w:val="0"/>
              <w:autoSpaceDN w:val="0"/>
              <w:adjustRightInd w:val="0"/>
              <w:spacing w:line="276" w:lineRule="auto"/>
              <w:ind w:firstLine="175"/>
              <w:jc w:val="both"/>
              <w:rPr>
                <w:sz w:val="22"/>
                <w:szCs w:val="22"/>
              </w:rPr>
            </w:pPr>
            <w:r w:rsidRPr="000F0567">
              <w:rPr>
                <w:sz w:val="22"/>
                <w:szCs w:val="22"/>
              </w:rPr>
              <w:t>х</w:t>
            </w:r>
          </w:p>
        </w:tc>
      </w:tr>
    </w:tbl>
    <w:p w:rsidR="009F6A25" w:rsidRPr="009F6A25" w:rsidRDefault="009F6A25" w:rsidP="009F6A2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9F6A25">
        <w:rPr>
          <w:sz w:val="26"/>
          <w:szCs w:val="26"/>
        </w:rPr>
        <w:tab/>
      </w:r>
    </w:p>
    <w:p w:rsidR="009F6A25" w:rsidRPr="009F6A25" w:rsidRDefault="009F6A25" w:rsidP="009F6A25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F6A25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9F6A25">
        <w:rPr>
          <w:sz w:val="26"/>
          <w:szCs w:val="26"/>
        </w:rPr>
        <w:t>Пыть-Ях</w:t>
      </w:r>
      <w:proofErr w:type="spellEnd"/>
      <w:r w:rsidRPr="009F6A25">
        <w:rPr>
          <w:sz w:val="26"/>
          <w:szCs w:val="26"/>
        </w:rPr>
        <w:t>: по итогам года.</w:t>
      </w:r>
    </w:p>
    <w:p w:rsidR="009F6A25" w:rsidRPr="009F6A25" w:rsidRDefault="009F6A25" w:rsidP="009F6A25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F6A25">
        <w:rPr>
          <w:sz w:val="26"/>
          <w:szCs w:val="26"/>
        </w:rPr>
        <w:t xml:space="preserve">Предоставление субсидий из бюджета Ханты - Мансийского автономного округа – Югры бюджету муниципального образования городской округ города </w:t>
      </w:r>
      <w:proofErr w:type="spellStart"/>
      <w:r w:rsidRPr="009F6A25">
        <w:rPr>
          <w:sz w:val="26"/>
          <w:szCs w:val="26"/>
        </w:rPr>
        <w:t>Пыть</w:t>
      </w:r>
      <w:proofErr w:type="spellEnd"/>
      <w:r w:rsidRPr="009F6A25">
        <w:rPr>
          <w:sz w:val="26"/>
          <w:szCs w:val="26"/>
        </w:rPr>
        <w:t xml:space="preserve"> - </w:t>
      </w:r>
      <w:proofErr w:type="spellStart"/>
      <w:r w:rsidRPr="009F6A25">
        <w:rPr>
          <w:sz w:val="26"/>
          <w:szCs w:val="26"/>
        </w:rPr>
        <w:t>Яха</w:t>
      </w:r>
      <w:proofErr w:type="spellEnd"/>
      <w:r w:rsidRPr="009F6A25">
        <w:rPr>
          <w:sz w:val="26"/>
          <w:szCs w:val="26"/>
        </w:rPr>
        <w:t xml:space="preserve"> на </w:t>
      </w:r>
      <w:proofErr w:type="spellStart"/>
      <w:r w:rsidRPr="009F6A25">
        <w:rPr>
          <w:sz w:val="26"/>
          <w:szCs w:val="26"/>
        </w:rPr>
        <w:t>софинансирование</w:t>
      </w:r>
      <w:proofErr w:type="spellEnd"/>
      <w:r w:rsidRPr="009F6A25">
        <w:rPr>
          <w:sz w:val="26"/>
          <w:szCs w:val="26"/>
        </w:rPr>
        <w:t xml:space="preserve"> расходных обязательств мероприятий муниципальной программы: не предусмотрено.</w:t>
      </w:r>
    </w:p>
    <w:p w:rsidR="009F6A25" w:rsidRPr="009F6A25" w:rsidRDefault="009F6A25" w:rsidP="009F6A25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F6A25">
        <w:rPr>
          <w:sz w:val="26"/>
          <w:szCs w:val="26"/>
        </w:rPr>
        <w:t>Сведения о мерах и результатах поддержки субъектов малого и среднего предпринимательства: меры поддержки субъектов малого и среднего предпринимательства мероприятиями муниципальной программы не предусмотрены.</w:t>
      </w:r>
    </w:p>
    <w:p w:rsidR="00786B93" w:rsidRDefault="00786B93" w:rsidP="009F6A25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4026D9" w:rsidRDefault="004026D9" w:rsidP="009F6A25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4026D9" w:rsidRDefault="004026D9" w:rsidP="009F6A25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8628A4" w:rsidRPr="009F6A25" w:rsidRDefault="008628A4" w:rsidP="008628A4">
      <w:pPr>
        <w:autoSpaceDE w:val="0"/>
        <w:autoSpaceDN w:val="0"/>
        <w:adjustRightInd w:val="0"/>
        <w:spacing w:line="276" w:lineRule="auto"/>
        <w:ind w:firstLine="709"/>
        <w:jc w:val="right"/>
        <w:rPr>
          <w:sz w:val="26"/>
          <w:szCs w:val="26"/>
        </w:rPr>
      </w:pPr>
      <w:r w:rsidRPr="009F6A25">
        <w:rPr>
          <w:sz w:val="26"/>
          <w:szCs w:val="26"/>
        </w:rPr>
        <w:t>В.В. Мещерякова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2"/>
        <w:gridCol w:w="3044"/>
      </w:tblGrid>
      <w:tr w:rsidR="00AC6396" w:rsidTr="009F6A25">
        <w:tc>
          <w:tcPr>
            <w:tcW w:w="6022" w:type="dxa"/>
            <w:tcBorders>
              <w:right w:val="single" w:sz="4" w:space="0" w:color="auto"/>
            </w:tcBorders>
          </w:tcPr>
          <w:p w:rsidR="00AC6396" w:rsidRDefault="00AC6396" w:rsidP="008A316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396" w:rsidRPr="00903CF1" w:rsidRDefault="00AC6396" w:rsidP="00493DD9">
            <w:pPr>
              <w:pStyle w:val="NoSpacing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AC6396" w:rsidRPr="00903CF1" w:rsidRDefault="00AC6396" w:rsidP="00493DD9">
            <w:pPr>
              <w:pStyle w:val="NoSpacing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>
              <w:rPr>
                <w:b/>
                <w:color w:val="D9D9D9" w:themeColor="background1" w:themeShade="D9"/>
                <w:sz w:val="20"/>
                <w:szCs w:val="20"/>
              </w:rPr>
              <w:t xml:space="preserve">ПРОСТОЙ </w:t>
            </w: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AC6396" w:rsidRPr="00903CF1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AC6396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</w:t>
            </w:r>
            <w:r>
              <w:rPr>
                <w:color w:val="D9D9D9" w:themeColor="background1" w:themeShade="D9"/>
                <w:sz w:val="18"/>
                <w:szCs w:val="18"/>
              </w:rPr>
              <w:t>Подписант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Pr="00903CF1" w:rsidRDefault="00AC6396" w:rsidP="00D42CA8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>
              <w:rPr>
                <w:color w:val="D9D9D9" w:themeColor="background1" w:themeShade="D9"/>
                <w:sz w:val="18"/>
                <w:szCs w:val="18"/>
              </w:rPr>
              <w:t>Код владельца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[</w:t>
            </w:r>
            <w:r>
              <w:rPr>
                <w:color w:val="D9D9D9" w:themeColor="background1" w:themeShade="D9"/>
                <w:sz w:val="18"/>
                <w:szCs w:val="18"/>
              </w:rPr>
              <w:t>Код подписанта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Default="00AC6396" w:rsidP="00AC639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lastRenderedPageBreak/>
              <w:t>Д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ата подписания 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[Дата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 подписи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] </w:t>
            </w:r>
          </w:p>
        </w:tc>
      </w:tr>
    </w:tbl>
    <w:p w:rsidR="008628A4" w:rsidRPr="00D41BEB" w:rsidRDefault="008628A4" w:rsidP="008628A4">
      <w:pPr>
        <w:rPr>
          <w:sz w:val="20"/>
          <w:szCs w:val="20"/>
        </w:rPr>
      </w:pPr>
      <w:r w:rsidRPr="00D41BEB">
        <w:rPr>
          <w:sz w:val="20"/>
          <w:szCs w:val="20"/>
        </w:rPr>
        <w:lastRenderedPageBreak/>
        <w:t>Главный специалист отдела</w:t>
      </w:r>
    </w:p>
    <w:p w:rsidR="008628A4" w:rsidRPr="00D41BEB" w:rsidRDefault="008628A4" w:rsidP="008628A4">
      <w:pPr>
        <w:rPr>
          <w:sz w:val="20"/>
          <w:szCs w:val="20"/>
        </w:rPr>
      </w:pPr>
      <w:r w:rsidRPr="00D41BEB">
        <w:rPr>
          <w:sz w:val="20"/>
          <w:szCs w:val="20"/>
        </w:rPr>
        <w:t xml:space="preserve">по труду и социальным вопросам </w:t>
      </w:r>
    </w:p>
    <w:p w:rsidR="008628A4" w:rsidRDefault="008628A4" w:rsidP="008628A4">
      <w:pPr>
        <w:rPr>
          <w:sz w:val="20"/>
          <w:szCs w:val="20"/>
        </w:rPr>
      </w:pPr>
      <w:r w:rsidRPr="00D41BEB">
        <w:rPr>
          <w:sz w:val="20"/>
          <w:szCs w:val="20"/>
        </w:rPr>
        <w:t>администрации города</w:t>
      </w:r>
      <w:r>
        <w:rPr>
          <w:sz w:val="20"/>
          <w:szCs w:val="20"/>
        </w:rPr>
        <w:t xml:space="preserve"> </w:t>
      </w:r>
    </w:p>
    <w:p w:rsidR="008628A4" w:rsidRPr="00D41BEB" w:rsidRDefault="008628A4" w:rsidP="008628A4">
      <w:pPr>
        <w:rPr>
          <w:sz w:val="20"/>
          <w:szCs w:val="20"/>
        </w:rPr>
      </w:pPr>
      <w:r>
        <w:rPr>
          <w:sz w:val="20"/>
          <w:szCs w:val="20"/>
        </w:rPr>
        <w:t>Вандышева Наталья Олеговна</w:t>
      </w:r>
      <w:r w:rsidR="007F1518">
        <w:rPr>
          <w:sz w:val="20"/>
          <w:szCs w:val="20"/>
        </w:rPr>
        <w:t>,</w:t>
      </w:r>
    </w:p>
    <w:p w:rsidR="008628A4" w:rsidRPr="00A63401" w:rsidRDefault="008628A4" w:rsidP="008628A4">
      <w:r>
        <w:rPr>
          <w:sz w:val="20"/>
          <w:szCs w:val="20"/>
        </w:rPr>
        <w:t>8 (3463) 42-03-23</w:t>
      </w:r>
    </w:p>
    <w:sectPr w:rsidR="008628A4" w:rsidRPr="00A63401" w:rsidSect="000F0567">
      <w:pgSz w:w="11906" w:h="16838"/>
      <w:pgMar w:top="993" w:right="1276" w:bottom="851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4FF58A9"/>
    <w:multiLevelType w:val="hybridMultilevel"/>
    <w:tmpl w:val="C8A4EA54"/>
    <w:lvl w:ilvl="0" w:tplc="485ECB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B799C"/>
    <w:rsid w:val="000F0567"/>
    <w:rsid w:val="001F434A"/>
    <w:rsid w:val="00226B24"/>
    <w:rsid w:val="0025223C"/>
    <w:rsid w:val="002A2E88"/>
    <w:rsid w:val="002D1160"/>
    <w:rsid w:val="002D61F8"/>
    <w:rsid w:val="00300EE9"/>
    <w:rsid w:val="0032791F"/>
    <w:rsid w:val="00356C20"/>
    <w:rsid w:val="00381D7E"/>
    <w:rsid w:val="00394ABC"/>
    <w:rsid w:val="003F218E"/>
    <w:rsid w:val="003F7D21"/>
    <w:rsid w:val="00401EA7"/>
    <w:rsid w:val="004026D9"/>
    <w:rsid w:val="00423CA0"/>
    <w:rsid w:val="00424078"/>
    <w:rsid w:val="00432C65"/>
    <w:rsid w:val="00485E31"/>
    <w:rsid w:val="00491F13"/>
    <w:rsid w:val="00493DD9"/>
    <w:rsid w:val="004E242F"/>
    <w:rsid w:val="005534B3"/>
    <w:rsid w:val="006145E6"/>
    <w:rsid w:val="00633BC2"/>
    <w:rsid w:val="00682E93"/>
    <w:rsid w:val="0069784E"/>
    <w:rsid w:val="006B5A94"/>
    <w:rsid w:val="006D420F"/>
    <w:rsid w:val="006D5364"/>
    <w:rsid w:val="007061C1"/>
    <w:rsid w:val="00726606"/>
    <w:rsid w:val="00786B93"/>
    <w:rsid w:val="007F1518"/>
    <w:rsid w:val="007F3A77"/>
    <w:rsid w:val="00803BB4"/>
    <w:rsid w:val="008628A4"/>
    <w:rsid w:val="008A3166"/>
    <w:rsid w:val="008E1052"/>
    <w:rsid w:val="009009E7"/>
    <w:rsid w:val="009925A4"/>
    <w:rsid w:val="009B4A86"/>
    <w:rsid w:val="009E24B6"/>
    <w:rsid w:val="009F6A25"/>
    <w:rsid w:val="00A649E4"/>
    <w:rsid w:val="00A8428B"/>
    <w:rsid w:val="00AC6396"/>
    <w:rsid w:val="00AF67D6"/>
    <w:rsid w:val="00B42AA3"/>
    <w:rsid w:val="00B8621C"/>
    <w:rsid w:val="00B93F53"/>
    <w:rsid w:val="00BC227C"/>
    <w:rsid w:val="00BC5F24"/>
    <w:rsid w:val="00BE4FC6"/>
    <w:rsid w:val="00D42CA8"/>
    <w:rsid w:val="00D764C1"/>
    <w:rsid w:val="00DC4F67"/>
    <w:rsid w:val="00ED5110"/>
    <w:rsid w:val="00EE3FF2"/>
    <w:rsid w:val="00EF13D0"/>
    <w:rsid w:val="00EF365C"/>
    <w:rsid w:val="00F11BFC"/>
    <w:rsid w:val="00F66C2B"/>
    <w:rsid w:val="00F94E38"/>
    <w:rsid w:val="00FB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8D393B-7B06-4FFF-88C0-63471F09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A77"/>
    <w:rPr>
      <w:sz w:val="24"/>
      <w:szCs w:val="24"/>
    </w:rPr>
  </w:style>
  <w:style w:type="paragraph" w:styleId="Heading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Normal"/>
    <w:next w:val="Normal"/>
    <w:link w:val="Heading1Char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Heading2">
    <w:name w:val="heading 2"/>
    <w:aliases w:val="heading 2,Heading 2 Hidden,Раздел"/>
    <w:basedOn w:val="Normal"/>
    <w:next w:val="Normal"/>
    <w:link w:val="Heading2Char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Normal"/>
    <w:next w:val="Normal"/>
    <w:link w:val="Heading3Char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Heading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Normal"/>
    <w:next w:val="Normal"/>
    <w:link w:val="Heading4Char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link w:val="Heading5Char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Знак"/>
    <w:basedOn w:val="Normal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Normal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Normal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Heading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Heading1Char">
    <w:name w:val="Heading 1 Char"/>
    <w:aliases w:val="H1 Char,Заголов Char,Заголовок 1 Знак1 Char,Заголовок 1 Знак Знак Char,1 Char,h1 Char,app heading 1 Char,ITT t1 Char,II+ Char,I Char,H11 Char,H12 Char,H13 Char,H14 Char,H15 Char,H16 Char,H17 Char,H18 Char,H111 Char,H121 Char,H131 Char"/>
    <w:basedOn w:val="DefaultParagraphFont"/>
    <w:link w:val="Heading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Normal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Normal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Heading2Char">
    <w:name w:val="Heading 2 Char"/>
    <w:aliases w:val="heading 2 Char,Heading 2 Hidden Char,Раздел Char"/>
    <w:basedOn w:val="DefaultParagraphFont"/>
    <w:link w:val="Heading2"/>
    <w:rsid w:val="0025223C"/>
    <w:rPr>
      <w:rFonts w:ascii="Arial" w:hAnsi="Arial" w:cs="Arial"/>
      <w:b/>
      <w:bCs/>
      <w:sz w:val="32"/>
      <w:szCs w:val="32"/>
    </w:rPr>
  </w:style>
  <w:style w:type="character" w:customStyle="1" w:styleId="Heading3Char">
    <w:name w:val="Heading 3 Char"/>
    <w:aliases w:val="Заголовок 3 Знак1 Знак Char,Заголовок 3 Знак Знак Знак Char,Заголовок 3 Знак Знак1 Знак Знак Знак Знак Char,Заголовок 3 Знак Знак Знак Знак Знак Знак Знак Знак Char,Заголовок 3 Знак Знак1 Знак Знак Знак Знак Знак Знак Знак Знак Знак Char"/>
    <w:basedOn w:val="DefaultParagraphFont"/>
    <w:link w:val="Heading3"/>
    <w:rsid w:val="0025223C"/>
    <w:rPr>
      <w:rFonts w:ascii="Arial" w:hAnsi="Arial" w:cs="Arial"/>
      <w:b/>
      <w:bCs/>
      <w:sz w:val="28"/>
      <w:szCs w:val="28"/>
    </w:rPr>
  </w:style>
  <w:style w:type="character" w:customStyle="1" w:styleId="Heading4Char">
    <w:name w:val="Heading 4 Char"/>
    <w:aliases w:val="Заголовок 4 Знак1 Знак Char,Заголовок 4 Знак Знак Знак Char,Заголовок 4 Знак1 Знак Знак Знак Char,Заголовок 4 Знак Знак Знак Знак Знак Char,Заголовок 4 Знак1 Знак Знак Знак Знак Знак Char,H4 Char"/>
    <w:basedOn w:val="DefaultParagraphFont"/>
    <w:link w:val="Heading4"/>
    <w:rsid w:val="0025223C"/>
    <w:rPr>
      <w:rFonts w:ascii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rsid w:val="0025223C"/>
    <w:rPr>
      <w:rFonts w:eastAsia="SimSun"/>
      <w:b/>
      <w:bCs/>
      <w:lang w:eastAsia="zh-CN"/>
    </w:rPr>
  </w:style>
  <w:style w:type="paragraph" w:styleId="Caption">
    <w:name w:val="caption"/>
    <w:basedOn w:val="Normal"/>
    <w:next w:val="Normal"/>
    <w:qFormat/>
    <w:rsid w:val="0025223C"/>
    <w:rPr>
      <w:b/>
      <w:bCs/>
      <w:sz w:val="20"/>
      <w:szCs w:val="20"/>
    </w:rPr>
  </w:style>
  <w:style w:type="paragraph" w:styleId="NoSpacing">
    <w:name w:val="No Spacing"/>
    <w:uiPriority w:val="1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ListParagraph">
    <w:name w:val="List Paragraph"/>
    <w:aliases w:val="it_List1,Абзац списка литеральный,асз.Списка"/>
    <w:basedOn w:val="Normal"/>
    <w:uiPriority w:val="34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28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8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3AA7D-8CA9-44CF-8363-E4D87EF2D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858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Жгилева Идея Антоновна</dc:creator>
  <cp:lastModifiedBy>Наталья Вандышева</cp:lastModifiedBy>
  <cp:revision>11</cp:revision>
  <cp:lastPrinted>2020-07-24T12:20:00Z</cp:lastPrinted>
  <dcterms:created xsi:type="dcterms:W3CDTF">2020-07-24T12:19:00Z</dcterms:created>
  <dcterms:modified xsi:type="dcterms:W3CDTF">2020-10-14T07:26:00Z</dcterms:modified>
</cp:coreProperties>
</file>